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7B5E" w:rsidRDefault="00917B5E" w:rsidP="00917B5E">
      <w:pPr>
        <w:spacing w:after="0" w:line="240" w:lineRule="auto"/>
        <w:jc w:val="center"/>
        <w:rPr>
          <w:rFonts w:ascii="Times New Roman" w:hAnsi="Times New Roman" w:cs="Times New Roman"/>
          <w:b/>
          <w:smallCap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smallCap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kurz vodní turistiky žáků 9. ročníku ve školním roce 2024/2025</w:t>
      </w:r>
    </w:p>
    <w:p w:rsidR="00917B5E" w:rsidRPr="00917B5E" w:rsidRDefault="00917B5E" w:rsidP="00917B5E">
      <w:pPr>
        <w:spacing w:after="0" w:line="240" w:lineRule="auto"/>
        <w:jc w:val="center"/>
        <w:rPr>
          <w:rFonts w:ascii="Times New Roman" w:hAnsi="Times New Roman" w:cs="Times New Roman"/>
          <w:b/>
          <w:smallCap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9671C" w:rsidRDefault="00D9671C" w:rsidP="00953192">
      <w:pPr>
        <w:spacing w:after="0" w:line="240" w:lineRule="auto"/>
        <w:rPr>
          <w:rFonts w:ascii="Times New Roman" w:hAnsi="Times New Roman" w:cs="Times New Roman"/>
          <w:color w:val="000000" w:themeColor="text1"/>
          <w14:textOutline w14:w="0" w14:cap="flat" w14:cmpd="sng" w14:algn="ctr">
            <w14:noFill/>
            <w14:prstDash w14:val="solid"/>
            <w14:round/>
          </w14:textOutline>
        </w:rPr>
      </w:pPr>
      <w:r w:rsidRPr="00D9671C">
        <w:rPr>
          <w:rFonts w:ascii="Times New Roman" w:hAnsi="Times New Roman" w:cs="Times New Roman"/>
          <w:color w:val="000000" w:themeColor="text1"/>
          <w14:textOutline w14:w="0" w14:cap="flat" w14:cmpd="sng" w14:algn="ctr">
            <w14:noFill/>
            <w14:prstDash w14:val="solid"/>
            <w14:round/>
          </w14:textOutline>
        </w:rPr>
        <w:t>Vážení rodiče</w:t>
      </w:r>
      <w:r>
        <w:rPr>
          <w:rFonts w:ascii="Times New Roman" w:hAnsi="Times New Roman" w:cs="Times New Roman"/>
          <w:color w:val="000000" w:themeColor="text1"/>
          <w14:textOutline w14:w="0" w14:cap="flat" w14:cmpd="sng" w14:algn="ctr">
            <w14:noFill/>
            <w14:prstDash w14:val="solid"/>
            <w14:round/>
          </w14:textOutline>
        </w:rPr>
        <w:t>,</w:t>
      </w:r>
    </w:p>
    <w:p w:rsidR="00D9671C" w:rsidRDefault="00D9671C" w:rsidP="00917B5E">
      <w:pPr>
        <w:spacing w:after="0" w:line="240" w:lineRule="auto"/>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 xml:space="preserve">V letošním školním roce se uskuteční 3. výběrový kurz vodní turistiky (dále jen KVT) na řece Moravě. Mohou se jej zúčastnit pouze dobří plavci (dokáže uplavat alespoň 100 m) a žáci bez vážných kázeňských problémů. Podmínkou je také dobrý zdravotní stav. </w:t>
      </w:r>
      <w:r w:rsidR="00616B0F">
        <w:rPr>
          <w:rFonts w:ascii="Times New Roman" w:hAnsi="Times New Roman" w:cs="Times New Roman"/>
          <w:color w:val="000000" w:themeColor="text1"/>
          <w14:textOutline w14:w="0" w14:cap="flat" w14:cmpd="sng" w14:algn="ctr">
            <w14:noFill/>
            <w14:prstDash w14:val="solid"/>
            <w14:round/>
          </w14:textOutline>
        </w:rPr>
        <w:t xml:space="preserve">Maximální počet účastníků kurzu je 30 žáků. </w:t>
      </w:r>
    </w:p>
    <w:p w:rsidR="00616B0F" w:rsidRDefault="00616B0F" w:rsidP="00953192">
      <w:pPr>
        <w:spacing w:after="0" w:line="240" w:lineRule="auto"/>
        <w:rPr>
          <w:rFonts w:ascii="Times New Roman" w:hAnsi="Times New Roman" w:cs="Times New Roman"/>
          <w:color w:val="000000" w:themeColor="text1"/>
          <w14:textOutline w14:w="0" w14:cap="flat" w14:cmpd="sng" w14:algn="ctr">
            <w14:noFill/>
            <w14:prstDash w14:val="solid"/>
            <w14:round/>
          </w14:textOutline>
        </w:rPr>
      </w:pPr>
      <w:r w:rsidRPr="007B1CB7">
        <w:rPr>
          <w:rFonts w:ascii="Times New Roman" w:hAnsi="Times New Roman" w:cs="Times New Roman"/>
          <w:b/>
          <w:color w:val="000000" w:themeColor="text1"/>
          <w14:textOutline w14:w="0" w14:cap="flat" w14:cmpd="sng" w14:algn="ctr">
            <w14:noFill/>
            <w14:prstDash w14:val="solid"/>
            <w14:round/>
          </w14:textOutline>
        </w:rPr>
        <w:t>Termín konání:</w:t>
      </w:r>
      <w:r>
        <w:rPr>
          <w:rFonts w:ascii="Times New Roman" w:hAnsi="Times New Roman" w:cs="Times New Roman"/>
          <w:color w:val="000000" w:themeColor="text1"/>
          <w14:textOutline w14:w="0" w14:cap="flat" w14:cmpd="sng" w14:algn="ctr">
            <w14:noFill/>
            <w14:prstDash w14:val="solid"/>
            <w14:round/>
          </w14:textOutline>
        </w:rPr>
        <w:t xml:space="preserve"> 11. 6. – 13.6. 2025</w:t>
      </w:r>
      <w:r w:rsidR="005D0777">
        <w:rPr>
          <w:rFonts w:ascii="Times New Roman" w:hAnsi="Times New Roman" w:cs="Times New Roman"/>
          <w:color w:val="000000" w:themeColor="text1"/>
          <w14:textOutline w14:w="0" w14:cap="flat" w14:cmpd="sng" w14:algn="ctr">
            <w14:noFill/>
            <w14:prstDash w14:val="solid"/>
            <w14:round/>
          </w14:textOutline>
        </w:rPr>
        <w:t xml:space="preserve"> (</w:t>
      </w:r>
      <w:proofErr w:type="gramStart"/>
      <w:r w:rsidR="005D0777">
        <w:rPr>
          <w:rFonts w:ascii="Times New Roman" w:hAnsi="Times New Roman" w:cs="Times New Roman"/>
          <w:color w:val="000000" w:themeColor="text1"/>
          <w14:textOutline w14:w="0" w14:cap="flat" w14:cmpd="sng" w14:algn="ctr">
            <w14:noFill/>
            <w14:prstDash w14:val="solid"/>
            <w14:round/>
          </w14:textOutline>
        </w:rPr>
        <w:t>středa – pátek</w:t>
      </w:r>
      <w:proofErr w:type="gramEnd"/>
      <w:r w:rsidR="005D0777">
        <w:rPr>
          <w:rFonts w:ascii="Times New Roman" w:hAnsi="Times New Roman" w:cs="Times New Roman"/>
          <w:color w:val="000000" w:themeColor="text1"/>
          <w14:textOutline w14:w="0" w14:cap="flat" w14:cmpd="sng" w14:algn="ctr">
            <w14:noFill/>
            <w14:prstDash w14:val="solid"/>
            <w14:round/>
          </w14:textOutline>
        </w:rPr>
        <w:t>)</w:t>
      </w:r>
    </w:p>
    <w:p w:rsidR="005D0777" w:rsidRDefault="005D0777" w:rsidP="00953192">
      <w:pPr>
        <w:spacing w:after="0" w:line="240" w:lineRule="auto"/>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 xml:space="preserve">Sraz 11.6. v 5:30 h na nádraží ČD ve Frýdlantu n. O., odjezd vlakem v 5:47 h, příjezd do Postřelmova v 9:15 h. Před naloděním proběhne na břehu základní vodácká průprava, poskytování první pomoci na vodě a na suchu. Žáci poplují na 2 a 6místných raftech. </w:t>
      </w:r>
    </w:p>
    <w:p w:rsidR="007B1CB7" w:rsidRDefault="007B1CB7" w:rsidP="00953192">
      <w:pPr>
        <w:spacing w:after="0" w:line="240" w:lineRule="auto"/>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color w:val="000000" w:themeColor="text1"/>
          <w14:textOutline w14:w="0" w14:cap="flat" w14:cmpd="sng" w14:algn="ctr">
            <w14:noFill/>
            <w14:prstDash w14:val="solid"/>
            <w14:round/>
          </w14:textOutline>
        </w:rPr>
        <w:t xml:space="preserve">Návrat 13. 6. do 19 hodin (bude upřesněno). Po příjezdu na nádraží bude akce ukončena. </w:t>
      </w:r>
    </w:p>
    <w:p w:rsidR="007B1CB7" w:rsidRDefault="007B1CB7" w:rsidP="00953192">
      <w:pPr>
        <w:spacing w:after="0" w:line="240" w:lineRule="auto"/>
        <w:rPr>
          <w:rFonts w:ascii="Times New Roman" w:hAnsi="Times New Roman" w:cs="Times New Roman"/>
          <w:color w:val="000000" w:themeColor="text1"/>
          <w14:textOutline w14:w="0" w14:cap="flat" w14:cmpd="sng" w14:algn="ctr">
            <w14:noFill/>
            <w14:prstDash w14:val="solid"/>
            <w14:round/>
          </w14:textOutline>
        </w:rPr>
      </w:pPr>
      <w:r>
        <w:rPr>
          <w:rFonts w:ascii="Times New Roman" w:hAnsi="Times New Roman" w:cs="Times New Roman"/>
          <w:b/>
          <w:color w:val="000000" w:themeColor="text1"/>
          <w14:textOutline w14:w="0" w14:cap="flat" w14:cmpd="sng" w14:algn="ctr">
            <w14:noFill/>
            <w14:prstDash w14:val="solid"/>
            <w14:round/>
          </w14:textOutline>
        </w:rPr>
        <w:t xml:space="preserve">Hlavní program: </w:t>
      </w:r>
      <w:r>
        <w:rPr>
          <w:rFonts w:ascii="Times New Roman" w:hAnsi="Times New Roman" w:cs="Times New Roman"/>
          <w:color w:val="000000" w:themeColor="text1"/>
          <w14:textOutline w14:w="0" w14:cap="flat" w14:cmpd="sng" w14:algn="ctr">
            <w14:noFill/>
            <w14:prstDash w14:val="solid"/>
            <w14:round/>
          </w14:textOutline>
        </w:rPr>
        <w:t>splavování řeky Moravy v úsecích:</w:t>
      </w:r>
    </w:p>
    <w:p w:rsidR="007B1CB7" w:rsidRDefault="007B1CB7" w:rsidP="00953192">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sidRPr="007B1CB7">
        <w:rPr>
          <w:rFonts w:ascii="Times New Roman" w:hAnsi="Times New Roman" w:cs="Times New Roman"/>
          <w:color w:val="000000" w:themeColor="text1"/>
          <w14:textOutline w14:w="0" w14:cap="flat" w14:cmpd="sng" w14:algn="ctr">
            <w14:noFill/>
            <w14:prstDash w14:val="solid"/>
            <w14:round/>
          </w14:textOutline>
        </w:rPr>
        <w:t>1.</w:t>
      </w:r>
      <w:r>
        <w:rPr>
          <w:rFonts w:ascii="Times New Roman" w:hAnsi="Times New Roman" w:cs="Times New Roman"/>
          <w:color w:val="000000" w:themeColor="text1"/>
          <w14:textOutline w14:w="0" w14:cap="flat" w14:cmpd="sng" w14:algn="ctr">
            <w14:noFill/>
            <w14:prstDash w14:val="solid"/>
            <w14:round/>
          </w14:textOutline>
        </w:rPr>
        <w:t xml:space="preserve"> d</w:t>
      </w:r>
      <w:r w:rsidRPr="007B1CB7">
        <w:rPr>
          <w:rFonts w:ascii="Times New Roman" w:hAnsi="Times New Roman" w:cs="Times New Roman"/>
          <w:color w:val="000000" w:themeColor="text1"/>
          <w14:textOutline w14:w="0" w14:cap="flat" w14:cmpd="sng" w14:algn="ctr">
            <w14:noFill/>
            <w14:prstDash w14:val="solid"/>
            <w14:round/>
          </w14:textOutline>
        </w:rPr>
        <w:t>en:</w:t>
      </w:r>
      <w:r>
        <w:rPr>
          <w:rFonts w:ascii="Times New Roman" w:hAnsi="Times New Roman" w:cs="Times New Roman"/>
          <w:color w:val="000000" w:themeColor="text1"/>
          <w14:textOutline w14:w="0" w14:cap="flat" w14:cmpd="sng" w14:algn="ctr">
            <w14:noFill/>
            <w14:prstDash w14:val="solid"/>
            <w14:round/>
          </w14:textOutline>
        </w:rPr>
        <w:t xml:space="preserve"> Postřelmov most – tábořiště Vila Háj, Třeština </w:t>
      </w:r>
      <w:r>
        <w:rPr>
          <w:rFonts w:ascii="Times New Roman" w:hAnsi="Times New Roman" w:cs="Times New Roman"/>
          <w:color w:val="000000" w:themeColor="text1"/>
          <w:sz w:val="24"/>
          <w14:textOutline w14:w="0" w14:cap="flat" w14:cmpd="sng" w14:algn="ctr">
            <w14:noFill/>
            <w14:prstDash w14:val="solid"/>
            <w14:round/>
          </w14:textOutline>
        </w:rPr>
        <w:t>(16 km)</w:t>
      </w:r>
    </w:p>
    <w:p w:rsidR="007B1CB7" w:rsidRDefault="007B1CB7" w:rsidP="00953192">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2. den</w:t>
      </w:r>
      <w:r w:rsidR="001079C2">
        <w:rPr>
          <w:rFonts w:ascii="Times New Roman" w:hAnsi="Times New Roman" w:cs="Times New Roman"/>
          <w:color w:val="000000" w:themeColor="text1"/>
          <w:sz w:val="24"/>
          <w14:textOutline w14:w="0" w14:cap="flat" w14:cmpd="sng" w14:algn="ctr">
            <w14:noFill/>
            <w14:prstDash w14:val="solid"/>
            <w14:round/>
          </w14:textOutline>
        </w:rPr>
        <w:t>:</w:t>
      </w:r>
      <w:r>
        <w:rPr>
          <w:rFonts w:ascii="Times New Roman" w:hAnsi="Times New Roman" w:cs="Times New Roman"/>
          <w:color w:val="000000" w:themeColor="text1"/>
          <w:sz w:val="24"/>
          <w14:textOutline w14:w="0" w14:cap="flat" w14:cmpd="sng" w14:algn="ctr">
            <w14:noFill/>
            <w14:prstDash w14:val="solid"/>
            <w14:round/>
          </w14:textOutline>
        </w:rPr>
        <w:t xml:space="preserve"> Vila Háj – Nové Mlýny, tábořiště Stodola (14 km)</w:t>
      </w:r>
    </w:p>
    <w:p w:rsidR="007B1CB7" w:rsidRDefault="007B1CB7" w:rsidP="00953192">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3. den</w:t>
      </w:r>
      <w:r w:rsidR="001079C2">
        <w:rPr>
          <w:rFonts w:ascii="Times New Roman" w:hAnsi="Times New Roman" w:cs="Times New Roman"/>
          <w:color w:val="000000" w:themeColor="text1"/>
          <w:sz w:val="24"/>
          <w14:textOutline w14:w="0" w14:cap="flat" w14:cmpd="sng" w14:algn="ctr">
            <w14:noFill/>
            <w14:prstDash w14:val="solid"/>
            <w14:round/>
          </w14:textOutline>
        </w:rPr>
        <w:t>: Nové Mlýny – Litovel (9 km)</w:t>
      </w:r>
    </w:p>
    <w:p w:rsidR="00953192" w:rsidRDefault="001079C2" w:rsidP="00953192">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b/>
          <w:color w:val="000000" w:themeColor="text1"/>
          <w:sz w:val="24"/>
          <w14:textOutline w14:w="0" w14:cap="flat" w14:cmpd="sng" w14:algn="ctr">
            <w14:noFill/>
            <w14:prstDash w14:val="solid"/>
            <w14:round/>
          </w14:textOutline>
        </w:rPr>
        <w:t xml:space="preserve">Doprovodný program: </w:t>
      </w:r>
      <w:proofErr w:type="spellStart"/>
      <w:r>
        <w:rPr>
          <w:rFonts w:ascii="Times New Roman" w:hAnsi="Times New Roman" w:cs="Times New Roman"/>
          <w:color w:val="000000" w:themeColor="text1"/>
          <w:sz w:val="24"/>
          <w14:textOutline w14:w="0" w14:cap="flat" w14:cmpd="sng" w14:algn="ctr">
            <w14:noFill/>
            <w14:prstDash w14:val="solid"/>
            <w14:round/>
          </w14:textOutline>
        </w:rPr>
        <w:t>outdoorové</w:t>
      </w:r>
      <w:proofErr w:type="spellEnd"/>
      <w:r>
        <w:rPr>
          <w:rFonts w:ascii="Times New Roman" w:hAnsi="Times New Roman" w:cs="Times New Roman"/>
          <w:color w:val="000000" w:themeColor="text1"/>
          <w:sz w:val="24"/>
          <w14:textOutline w14:w="0" w14:cap="flat" w14:cmpd="sng" w14:algn="ctr">
            <w14:noFill/>
            <w14:prstDash w14:val="solid"/>
            <w14:round/>
          </w14:textOutline>
        </w:rPr>
        <w:t xml:space="preserve"> aktivity, během kurzu proběhne blok her na rozvoj týmu, důvěry, táborák, zpěv atd.</w:t>
      </w:r>
    </w:p>
    <w:p w:rsidR="00917B5E" w:rsidRDefault="00917B5E" w:rsidP="00953192">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p>
    <w:p w:rsidR="001079C2" w:rsidRDefault="001079C2" w:rsidP="00953192">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b/>
          <w:color w:val="000000" w:themeColor="text1"/>
          <w:sz w:val="24"/>
          <w14:textOutline w14:w="0" w14:cap="flat" w14:cmpd="sng" w14:algn="ctr">
            <w14:noFill/>
            <w14:prstDash w14:val="solid"/>
            <w14:round/>
          </w14:textOutline>
        </w:rPr>
        <w:t>Cena kurzu na žáka:</w:t>
      </w:r>
    </w:p>
    <w:tbl>
      <w:tblPr>
        <w:tblStyle w:val="Mkatabulky"/>
        <w:tblW w:w="0" w:type="auto"/>
        <w:tblLook w:val="04A0" w:firstRow="1" w:lastRow="0" w:firstColumn="1" w:lastColumn="0" w:noHBand="0" w:noVBand="1"/>
      </w:tblPr>
      <w:tblGrid>
        <w:gridCol w:w="8359"/>
        <w:gridCol w:w="2097"/>
      </w:tblGrid>
      <w:tr w:rsidR="001079C2" w:rsidTr="001079C2">
        <w:tc>
          <w:tcPr>
            <w:tcW w:w="8359" w:type="dxa"/>
            <w:vAlign w:val="center"/>
          </w:tcPr>
          <w:p w:rsidR="001079C2" w:rsidRDefault="001079C2" w:rsidP="00953192">
            <w:pPr>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Ubytování v kempu, teplá večeře, půjčovné za lodě a vybavení, přeprava zavazadel mezi tábořišti, jízdné za vlak</w:t>
            </w:r>
          </w:p>
        </w:tc>
        <w:tc>
          <w:tcPr>
            <w:tcW w:w="2097" w:type="dxa"/>
            <w:vAlign w:val="center"/>
          </w:tcPr>
          <w:p w:rsidR="001079C2" w:rsidRDefault="001079C2" w:rsidP="00953192">
            <w:pPr>
              <w:jc w:val="center"/>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2000,- Kč</w:t>
            </w:r>
          </w:p>
        </w:tc>
      </w:tr>
      <w:tr w:rsidR="001079C2" w:rsidTr="001079C2">
        <w:tc>
          <w:tcPr>
            <w:tcW w:w="8359" w:type="dxa"/>
            <w:vAlign w:val="center"/>
          </w:tcPr>
          <w:p w:rsidR="001079C2" w:rsidRDefault="001079C2" w:rsidP="00953192">
            <w:pPr>
              <w:spacing w:line="360" w:lineRule="auto"/>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Snídaně, svačina, oběd před odjezdem</w:t>
            </w:r>
          </w:p>
        </w:tc>
        <w:tc>
          <w:tcPr>
            <w:tcW w:w="2097" w:type="dxa"/>
            <w:vAlign w:val="center"/>
          </w:tcPr>
          <w:p w:rsidR="001079C2" w:rsidRDefault="001079C2" w:rsidP="00953192">
            <w:pPr>
              <w:spacing w:line="360" w:lineRule="auto"/>
              <w:jc w:val="center"/>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500,- Kč</w:t>
            </w:r>
          </w:p>
        </w:tc>
      </w:tr>
      <w:tr w:rsidR="001079C2" w:rsidTr="001079C2">
        <w:tc>
          <w:tcPr>
            <w:tcW w:w="8359" w:type="dxa"/>
            <w:vAlign w:val="center"/>
          </w:tcPr>
          <w:p w:rsidR="001079C2" w:rsidRDefault="001079C2" w:rsidP="00953192">
            <w:pPr>
              <w:spacing w:line="360" w:lineRule="auto"/>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Kapesné (doporučené)</w:t>
            </w:r>
          </w:p>
        </w:tc>
        <w:tc>
          <w:tcPr>
            <w:tcW w:w="2097" w:type="dxa"/>
            <w:vAlign w:val="center"/>
          </w:tcPr>
          <w:p w:rsidR="001079C2" w:rsidRDefault="001E3C4D" w:rsidP="00953192">
            <w:pPr>
              <w:spacing w:line="360" w:lineRule="auto"/>
              <w:jc w:val="center"/>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2</w:t>
            </w:r>
            <w:r w:rsidR="001079C2">
              <w:rPr>
                <w:rFonts w:ascii="Times New Roman" w:hAnsi="Times New Roman" w:cs="Times New Roman"/>
                <w:color w:val="000000" w:themeColor="text1"/>
                <w:sz w:val="24"/>
                <w14:textOutline w14:w="0" w14:cap="flat" w14:cmpd="sng" w14:algn="ctr">
                  <w14:noFill/>
                  <w14:prstDash w14:val="solid"/>
                  <w14:round/>
                </w14:textOutline>
              </w:rPr>
              <w:t>00,- Kč</w:t>
            </w:r>
          </w:p>
        </w:tc>
      </w:tr>
    </w:tbl>
    <w:p w:rsidR="00953192" w:rsidRDefault="001079C2" w:rsidP="00953192">
      <w:pPr>
        <w:spacing w:after="0"/>
        <w:rPr>
          <w:rFonts w:ascii="Times New Roman" w:hAnsi="Times New Roman" w:cs="Times New Roman"/>
          <w:i/>
          <w:color w:val="000000" w:themeColor="text1"/>
          <w:sz w:val="24"/>
          <w14:textOutline w14:w="0" w14:cap="flat" w14:cmpd="sng" w14:algn="ctr">
            <w14:noFill/>
            <w14:prstDash w14:val="solid"/>
            <w14:round/>
          </w14:textOutline>
        </w:rPr>
      </w:pPr>
      <w:r>
        <w:rPr>
          <w:rFonts w:ascii="Times New Roman" w:hAnsi="Times New Roman" w:cs="Times New Roman"/>
          <w:i/>
          <w:color w:val="000000" w:themeColor="text1"/>
          <w:sz w:val="24"/>
          <w14:textOutline w14:w="0" w14:cap="flat" w14:cmpd="sng" w14:algn="ctr">
            <w14:noFill/>
            <w14:prstDash w14:val="solid"/>
            <w14:round/>
          </w14:textOutline>
        </w:rPr>
        <w:t>Pozn. Případný přeplatek bude po vyúčtování vrácen.</w:t>
      </w:r>
    </w:p>
    <w:p w:rsidR="00917B5E" w:rsidRDefault="00917B5E" w:rsidP="00953192">
      <w:pPr>
        <w:spacing w:after="0"/>
        <w:rPr>
          <w:rFonts w:ascii="Times New Roman" w:hAnsi="Times New Roman" w:cs="Times New Roman"/>
          <w:i/>
          <w:color w:val="000000" w:themeColor="text1"/>
          <w:sz w:val="24"/>
          <w14:textOutline w14:w="0" w14:cap="flat" w14:cmpd="sng" w14:algn="ctr">
            <w14:noFill/>
            <w14:prstDash w14:val="solid"/>
            <w14:round/>
          </w14:textOutline>
        </w:rPr>
      </w:pPr>
    </w:p>
    <w:p w:rsidR="00950204" w:rsidRDefault="001079C2" w:rsidP="00953192">
      <w:pPr>
        <w:spacing w:after="0"/>
        <w:rPr>
          <w:rFonts w:ascii="Times New Roman" w:hAnsi="Times New Roman" w:cs="Times New Roman"/>
          <w:color w:val="000000" w:themeColor="text1"/>
          <w:sz w:val="24"/>
          <w14:textOutline w14:w="0" w14:cap="flat" w14:cmpd="sng" w14:algn="ctr">
            <w14:noFill/>
            <w14:prstDash w14:val="solid"/>
            <w14:round/>
          </w14:textOutline>
        </w:rPr>
      </w:pPr>
      <w:r w:rsidRPr="001079C2">
        <w:rPr>
          <w:rFonts w:ascii="Times New Roman" w:hAnsi="Times New Roman" w:cs="Times New Roman"/>
          <w:b/>
          <w:color w:val="000000" w:themeColor="text1"/>
          <w:sz w:val="24"/>
          <w14:textOutline w14:w="0" w14:cap="flat" w14:cmpd="sng" w14:algn="ctr">
            <w14:noFill/>
            <w14:prstDash w14:val="solid"/>
            <w14:round/>
          </w14:textOutline>
        </w:rPr>
        <w:t>Bezpečnost</w:t>
      </w:r>
      <w:r>
        <w:rPr>
          <w:rFonts w:ascii="Times New Roman" w:hAnsi="Times New Roman" w:cs="Times New Roman"/>
          <w:b/>
          <w:color w:val="000000" w:themeColor="text1"/>
          <w:sz w:val="24"/>
          <w14:textOutline w14:w="0" w14:cap="flat" w14:cmpd="sng" w14:algn="ctr">
            <w14:noFill/>
            <w14:prstDash w14:val="solid"/>
            <w14:round/>
          </w14:textOutline>
        </w:rPr>
        <w:t xml:space="preserve">: </w:t>
      </w:r>
      <w:r>
        <w:rPr>
          <w:rFonts w:ascii="Times New Roman" w:hAnsi="Times New Roman" w:cs="Times New Roman"/>
          <w:color w:val="000000" w:themeColor="text1"/>
          <w:sz w:val="24"/>
          <w14:textOutline w14:w="0" w14:cap="flat" w14:cmpd="sng" w14:algn="ctr">
            <w14:noFill/>
            <w14:prstDash w14:val="solid"/>
            <w14:round/>
          </w14:textOutline>
        </w:rPr>
        <w:t xml:space="preserve">účastníci kurzu budou předem poučeni a podpisem potvrdí seznámení s Pravidly bezpečnosti a chování na KVT. </w:t>
      </w:r>
      <w:r w:rsidR="00950204">
        <w:rPr>
          <w:rFonts w:ascii="Times New Roman" w:hAnsi="Times New Roman" w:cs="Times New Roman"/>
          <w:color w:val="000000" w:themeColor="text1"/>
          <w:sz w:val="24"/>
          <w14:textOutline w14:w="0" w14:cap="flat" w14:cmpd="sng" w14:algn="ctr">
            <w14:noFill/>
            <w14:prstDash w14:val="solid"/>
            <w14:round/>
          </w14:textOutline>
        </w:rPr>
        <w:t>V průběhu kurzu, budou žáci povinni používat plovací vestu a ochrannou přilbu.</w:t>
      </w:r>
    </w:p>
    <w:p w:rsidR="00950204" w:rsidRDefault="00950204" w:rsidP="00953192">
      <w:pPr>
        <w:spacing w:after="0"/>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b/>
          <w:color w:val="000000" w:themeColor="text1"/>
          <w:sz w:val="24"/>
          <w14:textOutline w14:w="0" w14:cap="flat" w14:cmpd="sng" w14:algn="ctr">
            <w14:noFill/>
            <w14:prstDash w14:val="solid"/>
            <w14:round/>
          </w14:textOutline>
        </w:rPr>
        <w:t>Dozor:</w:t>
      </w:r>
      <w:r>
        <w:rPr>
          <w:rFonts w:ascii="Times New Roman" w:hAnsi="Times New Roman" w:cs="Times New Roman"/>
          <w:color w:val="000000" w:themeColor="text1"/>
          <w:sz w:val="24"/>
          <w14:textOutline w14:w="0" w14:cap="flat" w14:cmpd="sng" w14:algn="ctr">
            <w14:noFill/>
            <w14:prstDash w14:val="solid"/>
            <w14:round/>
          </w14:textOutline>
        </w:rPr>
        <w:t xml:space="preserve"> Mgr. Pavel Eliáš (vedoucí KVT a instruktor), Mgr. Dan </w:t>
      </w:r>
      <w:proofErr w:type="spellStart"/>
      <w:r>
        <w:rPr>
          <w:rFonts w:ascii="Times New Roman" w:hAnsi="Times New Roman" w:cs="Times New Roman"/>
          <w:color w:val="000000" w:themeColor="text1"/>
          <w:sz w:val="24"/>
          <w14:textOutline w14:w="0" w14:cap="flat" w14:cmpd="sng" w14:algn="ctr">
            <w14:noFill/>
            <w14:prstDash w14:val="solid"/>
            <w14:round/>
          </w14:textOutline>
        </w:rPr>
        <w:t>Strangfeld</w:t>
      </w:r>
      <w:proofErr w:type="spellEnd"/>
      <w:r>
        <w:rPr>
          <w:rFonts w:ascii="Times New Roman" w:hAnsi="Times New Roman" w:cs="Times New Roman"/>
          <w:color w:val="000000" w:themeColor="text1"/>
          <w:sz w:val="24"/>
          <w14:textOutline w14:w="0" w14:cap="flat" w14:cmpd="sng" w14:algn="ctr">
            <w14:noFill/>
            <w14:prstDash w14:val="solid"/>
            <w14:round/>
          </w14:textOutline>
        </w:rPr>
        <w:t xml:space="preserve"> (zdravotník a instruktor), Mgr. Martin Kudělka (instruktor, Mgr. Veronika Doubravská</w:t>
      </w:r>
    </w:p>
    <w:p w:rsidR="00950204" w:rsidRDefault="00950204" w:rsidP="00953192">
      <w:pPr>
        <w:spacing w:after="0"/>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b/>
          <w:color w:val="000000" w:themeColor="text1"/>
          <w:sz w:val="24"/>
          <w14:textOutline w14:w="0" w14:cap="flat" w14:cmpd="sng" w14:algn="ctr">
            <w14:noFill/>
            <w14:prstDash w14:val="solid"/>
            <w14:round/>
          </w14:textOutline>
        </w:rPr>
        <w:t xml:space="preserve">Kontakt: </w:t>
      </w:r>
      <w:r>
        <w:rPr>
          <w:rFonts w:ascii="Times New Roman" w:hAnsi="Times New Roman" w:cs="Times New Roman"/>
          <w:color w:val="000000" w:themeColor="text1"/>
          <w:sz w:val="24"/>
          <w14:textOutline w14:w="0" w14:cap="flat" w14:cmpd="sng" w14:algn="ctr">
            <w14:noFill/>
            <w14:prstDash w14:val="solid"/>
            <w14:round/>
          </w14:textOutline>
        </w:rPr>
        <w:t>vedoucí KVT, pouze v průběhu kurzu – 604 141</w:t>
      </w:r>
      <w:r w:rsidR="00FA511E">
        <w:rPr>
          <w:rFonts w:ascii="Times New Roman" w:hAnsi="Times New Roman" w:cs="Times New Roman"/>
          <w:color w:val="000000" w:themeColor="text1"/>
          <w:sz w:val="24"/>
          <w14:textOutline w14:w="0" w14:cap="flat" w14:cmpd="sng" w14:algn="ctr">
            <w14:noFill/>
            <w14:prstDash w14:val="solid"/>
            <w14:round/>
          </w14:textOutline>
        </w:rPr>
        <w:t> </w:t>
      </w:r>
      <w:r>
        <w:rPr>
          <w:rFonts w:ascii="Times New Roman" w:hAnsi="Times New Roman" w:cs="Times New Roman"/>
          <w:color w:val="000000" w:themeColor="text1"/>
          <w:sz w:val="24"/>
          <w14:textOutline w14:w="0" w14:cap="flat" w14:cmpd="sng" w14:algn="ctr">
            <w14:noFill/>
            <w14:prstDash w14:val="solid"/>
            <w14:round/>
          </w14:textOutline>
        </w:rPr>
        <w:t>086</w:t>
      </w:r>
    </w:p>
    <w:p w:rsidR="00FA511E" w:rsidRDefault="00FA511E" w:rsidP="00953192">
      <w:pPr>
        <w:spacing w:after="0"/>
        <w:rPr>
          <w:rFonts w:ascii="Times New Roman" w:hAnsi="Times New Roman" w:cs="Times New Roman"/>
          <w:color w:val="000000" w:themeColor="text1"/>
          <w:sz w:val="24"/>
          <w14:textOutline w14:w="0" w14:cap="flat" w14:cmpd="sng" w14:algn="ctr">
            <w14:noFill/>
            <w14:prstDash w14:val="solid"/>
            <w14:round/>
          </w14:textOutline>
        </w:rPr>
      </w:pPr>
    </w:p>
    <w:p w:rsidR="00950204" w:rsidRDefault="00950204" w:rsidP="00953192">
      <w:pPr>
        <w:spacing w:after="0"/>
        <w:rPr>
          <w:rFonts w:ascii="Times New Roman" w:hAnsi="Times New Roman" w:cs="Times New Roman"/>
          <w:b/>
          <w:color w:val="000000" w:themeColor="text1"/>
          <w:sz w:val="24"/>
          <w14:textOutline w14:w="0" w14:cap="flat" w14:cmpd="sng" w14:algn="ctr">
            <w14:noFill/>
            <w14:prstDash w14:val="solid"/>
            <w14:round/>
          </w14:textOutline>
        </w:rPr>
      </w:pPr>
      <w:r>
        <w:rPr>
          <w:rFonts w:ascii="Times New Roman" w:hAnsi="Times New Roman" w:cs="Times New Roman"/>
          <w:b/>
          <w:color w:val="000000" w:themeColor="text1"/>
          <w:sz w:val="24"/>
          <w14:textOutline w14:w="0" w14:cap="flat" w14:cmpd="sng" w14:algn="ctr">
            <w14:noFill/>
            <w14:prstDash w14:val="solid"/>
            <w14:round/>
          </w14:textOutline>
        </w:rPr>
        <w:t>Základní pravidla KVT:</w:t>
      </w:r>
    </w:p>
    <w:p w:rsidR="00950204" w:rsidRPr="00A973DA" w:rsidRDefault="00950204" w:rsidP="00953192">
      <w:pPr>
        <w:pStyle w:val="Odstavecseseznamem"/>
        <w:numPr>
          <w:ilvl w:val="0"/>
          <w:numId w:val="2"/>
        </w:numPr>
        <w:spacing w:after="0"/>
        <w:rPr>
          <w:rFonts w:ascii="Times New Roman" w:hAnsi="Times New Roman" w:cs="Times New Roman"/>
          <w:color w:val="000000" w:themeColor="text1"/>
          <w:sz w:val="24"/>
          <w14:textOutline w14:w="0" w14:cap="flat" w14:cmpd="sng" w14:algn="ctr">
            <w14:noFill/>
            <w14:prstDash w14:val="solid"/>
            <w14:round/>
          </w14:textOutline>
        </w:rPr>
      </w:pPr>
      <w:r w:rsidRPr="00A973DA">
        <w:rPr>
          <w:rFonts w:ascii="Times New Roman" w:hAnsi="Times New Roman" w:cs="Times New Roman"/>
          <w:color w:val="000000" w:themeColor="text1"/>
          <w:sz w:val="24"/>
          <w14:textOutline w14:w="0" w14:cap="flat" w14:cmpd="sng" w14:algn="ctr">
            <w14:noFill/>
            <w14:prstDash w14:val="solid"/>
            <w14:round/>
          </w14:textOutline>
        </w:rPr>
        <w:t>Každý účastník KVT musí uposlechnout pokynů instruktorského nebo zdravotnického dozoru.</w:t>
      </w:r>
    </w:p>
    <w:p w:rsidR="00950204" w:rsidRPr="00A973DA" w:rsidRDefault="00950204" w:rsidP="00953192">
      <w:pPr>
        <w:pStyle w:val="Odstavecseseznamem"/>
        <w:numPr>
          <w:ilvl w:val="0"/>
          <w:numId w:val="2"/>
        </w:numPr>
        <w:spacing w:after="0"/>
        <w:rPr>
          <w:rFonts w:ascii="Times New Roman" w:hAnsi="Times New Roman" w:cs="Times New Roman"/>
          <w:color w:val="000000" w:themeColor="text1"/>
          <w:sz w:val="24"/>
          <w14:textOutline w14:w="0" w14:cap="flat" w14:cmpd="sng" w14:algn="ctr">
            <w14:noFill/>
            <w14:prstDash w14:val="solid"/>
            <w14:round/>
          </w14:textOutline>
        </w:rPr>
      </w:pPr>
      <w:r w:rsidRPr="00A973DA">
        <w:rPr>
          <w:rFonts w:ascii="Times New Roman" w:hAnsi="Times New Roman" w:cs="Times New Roman"/>
          <w:color w:val="000000" w:themeColor="text1"/>
          <w:sz w:val="24"/>
          <w14:textOutline w14:w="0" w14:cap="flat" w14:cmpd="sng" w14:algn="ctr">
            <w14:noFill/>
            <w14:prstDash w14:val="solid"/>
            <w14:round/>
          </w14:textOutline>
        </w:rPr>
        <w:t xml:space="preserve">Účastníkům KVT je zakázáno požívání alkoholických a stimulujících (energetických) nápojů, tabákových výrobků a jiných návykových látek. </w:t>
      </w:r>
    </w:p>
    <w:p w:rsidR="00950204" w:rsidRPr="00A973DA" w:rsidRDefault="00950204" w:rsidP="00953192">
      <w:pPr>
        <w:pStyle w:val="Odstavecseseznamem"/>
        <w:numPr>
          <w:ilvl w:val="0"/>
          <w:numId w:val="2"/>
        </w:numPr>
        <w:spacing w:after="0"/>
        <w:rPr>
          <w:rFonts w:ascii="Times New Roman" w:hAnsi="Times New Roman" w:cs="Times New Roman"/>
          <w:color w:val="000000" w:themeColor="text1"/>
          <w:sz w:val="24"/>
          <w14:textOutline w14:w="0" w14:cap="flat" w14:cmpd="sng" w14:algn="ctr">
            <w14:noFill/>
            <w14:prstDash w14:val="solid"/>
            <w14:round/>
          </w14:textOutline>
        </w:rPr>
      </w:pPr>
      <w:r w:rsidRPr="00A973DA">
        <w:rPr>
          <w:rFonts w:ascii="Times New Roman" w:hAnsi="Times New Roman" w:cs="Times New Roman"/>
          <w:color w:val="000000" w:themeColor="text1"/>
          <w:sz w:val="24"/>
          <w14:textOutline w14:w="0" w14:cap="flat" w14:cmpd="sng" w14:algn="ctr">
            <w14:noFill/>
            <w14:prstDash w14:val="solid"/>
            <w14:round/>
          </w14:textOutline>
        </w:rPr>
        <w:t>V případě zdravotních problémů je účastník povinen ihned nahlásit svůj stav zdravotníkovi nebo instruktorovi KVT.</w:t>
      </w:r>
    </w:p>
    <w:p w:rsidR="00950204" w:rsidRPr="00A973DA" w:rsidRDefault="00950204" w:rsidP="00953192">
      <w:pPr>
        <w:pStyle w:val="Odstavecseseznamem"/>
        <w:numPr>
          <w:ilvl w:val="0"/>
          <w:numId w:val="2"/>
        </w:numPr>
        <w:spacing w:after="0"/>
        <w:rPr>
          <w:rFonts w:ascii="Times New Roman" w:hAnsi="Times New Roman" w:cs="Times New Roman"/>
          <w:color w:val="000000" w:themeColor="text1"/>
          <w:sz w:val="24"/>
          <w14:textOutline w14:w="0" w14:cap="flat" w14:cmpd="sng" w14:algn="ctr">
            <w14:noFill/>
            <w14:prstDash w14:val="solid"/>
            <w14:round/>
          </w14:textOutline>
        </w:rPr>
      </w:pPr>
      <w:r w:rsidRPr="00A973DA">
        <w:rPr>
          <w:rFonts w:ascii="Times New Roman" w:hAnsi="Times New Roman" w:cs="Times New Roman"/>
          <w:color w:val="000000" w:themeColor="text1"/>
          <w:sz w:val="24"/>
          <w14:textOutline w14:w="0" w14:cap="flat" w14:cmpd="sng" w14:algn="ctr">
            <w14:noFill/>
            <w14:prstDash w14:val="solid"/>
            <w14:round/>
          </w14:textOutline>
        </w:rPr>
        <w:t>Splouvat řeku smí účastník KVT pouze v případě, že umí dobře plavat, má řádně oblečenou a zapnutou plovací vestu a nasazeno</w:t>
      </w:r>
      <w:r w:rsidR="00A973DA" w:rsidRPr="00A973DA">
        <w:rPr>
          <w:rFonts w:ascii="Times New Roman" w:hAnsi="Times New Roman" w:cs="Times New Roman"/>
          <w:color w:val="000000" w:themeColor="text1"/>
          <w:sz w:val="24"/>
          <w14:textOutline w14:w="0" w14:cap="flat" w14:cmpd="sng" w14:algn="ctr">
            <w14:noFill/>
            <w14:prstDash w14:val="solid"/>
            <w14:round/>
          </w14:textOutline>
        </w:rPr>
        <w:t>u ochrannou přilbu.</w:t>
      </w:r>
    </w:p>
    <w:p w:rsidR="00A973DA" w:rsidRPr="00A973DA" w:rsidRDefault="00A973DA" w:rsidP="00953192">
      <w:pPr>
        <w:pStyle w:val="Odstavecseseznamem"/>
        <w:numPr>
          <w:ilvl w:val="0"/>
          <w:numId w:val="2"/>
        </w:numPr>
        <w:spacing w:after="0"/>
        <w:rPr>
          <w:rFonts w:ascii="Times New Roman" w:hAnsi="Times New Roman" w:cs="Times New Roman"/>
          <w:color w:val="000000" w:themeColor="text1"/>
          <w:sz w:val="24"/>
          <w14:textOutline w14:w="0" w14:cap="flat" w14:cmpd="sng" w14:algn="ctr">
            <w14:noFill/>
            <w14:prstDash w14:val="solid"/>
            <w14:round/>
          </w14:textOutline>
        </w:rPr>
      </w:pPr>
      <w:r w:rsidRPr="00A973DA">
        <w:rPr>
          <w:rFonts w:ascii="Times New Roman" w:hAnsi="Times New Roman" w:cs="Times New Roman"/>
          <w:color w:val="000000" w:themeColor="text1"/>
          <w:sz w:val="24"/>
          <w14:textOutline w14:w="0" w14:cap="flat" w14:cmpd="sng" w14:algn="ctr">
            <w14:noFill/>
            <w14:prstDash w14:val="solid"/>
            <w14:round/>
          </w14:textOutline>
        </w:rPr>
        <w:t xml:space="preserve">V průběhu KVT se účastník vyvaruje jakéhokoliv jednání, které by jej, nebo jiné osoby mohlo ohrozit. </w:t>
      </w:r>
    </w:p>
    <w:p w:rsidR="00FA511E" w:rsidRPr="00917B5E" w:rsidRDefault="00A973DA" w:rsidP="00917B5E">
      <w:pPr>
        <w:pStyle w:val="Odstavecseseznamem"/>
        <w:numPr>
          <w:ilvl w:val="0"/>
          <w:numId w:val="2"/>
        </w:numPr>
        <w:spacing w:after="0"/>
        <w:rPr>
          <w:rFonts w:ascii="Times New Roman" w:hAnsi="Times New Roman" w:cs="Times New Roman"/>
          <w:color w:val="000000" w:themeColor="text1"/>
          <w:sz w:val="24"/>
          <w14:textOutline w14:w="0" w14:cap="flat" w14:cmpd="sng" w14:algn="ctr">
            <w14:noFill/>
            <w14:prstDash w14:val="solid"/>
            <w14:round/>
          </w14:textOutline>
        </w:rPr>
      </w:pPr>
      <w:r w:rsidRPr="00A973DA">
        <w:rPr>
          <w:rFonts w:ascii="Times New Roman" w:hAnsi="Times New Roman" w:cs="Times New Roman"/>
          <w:color w:val="000000" w:themeColor="text1"/>
          <w:sz w:val="24"/>
          <w14:textOutline w14:w="0" w14:cap="flat" w14:cmpd="sng" w14:algn="ctr">
            <w14:noFill/>
            <w14:prstDash w14:val="solid"/>
            <w14:round/>
          </w14:textOutline>
        </w:rPr>
        <w:t>Účastník kurzu se dobrovolně vzdává používání mobilního telefonu nebo tabletu po dobu trvání KVT.</w:t>
      </w:r>
    </w:p>
    <w:p w:rsidR="001079C2" w:rsidRDefault="00950204" w:rsidP="00953192">
      <w:pPr>
        <w:spacing w:after="0"/>
        <w:rPr>
          <w:rFonts w:ascii="Times New Roman" w:hAnsi="Times New Roman" w:cs="Times New Roman"/>
          <w:b/>
          <w:color w:val="000000" w:themeColor="text1"/>
          <w:sz w:val="24"/>
          <w:u w:val="single"/>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 xml:space="preserve"> </w:t>
      </w:r>
      <w:r w:rsidR="00953192">
        <w:rPr>
          <w:rFonts w:ascii="Times New Roman" w:hAnsi="Times New Roman" w:cs="Times New Roman"/>
          <w:b/>
          <w:color w:val="000000" w:themeColor="text1"/>
          <w:sz w:val="24"/>
          <w:u w:val="single"/>
          <w14:textOutline w14:w="0" w14:cap="flat" w14:cmpd="sng" w14:algn="ctr">
            <w14:noFill/>
            <w14:prstDash w14:val="solid"/>
            <w14:round/>
          </w14:textOutline>
        </w:rPr>
        <w:t>DŮLEŽITÉ:</w:t>
      </w:r>
    </w:p>
    <w:p w:rsidR="00953192" w:rsidRPr="00953192" w:rsidRDefault="00953192" w:rsidP="00953192">
      <w:pPr>
        <w:pStyle w:val="Odstavecseseznamem"/>
        <w:numPr>
          <w:ilvl w:val="0"/>
          <w:numId w:val="6"/>
        </w:numPr>
        <w:spacing w:after="0"/>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b/>
          <w:color w:val="000000" w:themeColor="text1"/>
          <w:sz w:val="24"/>
          <w14:textOutline w14:w="0" w14:cap="flat" w14:cmpd="sng" w14:algn="ctr">
            <w14:noFill/>
            <w14:prstDash w14:val="solid"/>
            <w14:round/>
          </w14:textOutline>
        </w:rPr>
        <w:t>Pokud dojde k porušení školního řádu nebo stanovených pravidel KVT, bude žák z kurzu vyloučen a na náklady zákonného zástupce dopraven domů bez nároků na vrácení peněz!</w:t>
      </w:r>
    </w:p>
    <w:p w:rsidR="00953192" w:rsidRDefault="00953192" w:rsidP="00953192">
      <w:pPr>
        <w:pStyle w:val="Odstavecseseznamem"/>
        <w:numPr>
          <w:ilvl w:val="0"/>
          <w:numId w:val="6"/>
        </w:numPr>
        <w:spacing w:after="120"/>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 xml:space="preserve">Kurz se uskuteční jen za normálního stavu vody v řece. Pokud bude hlášen jakýkoliv povodňový stupeň, KVT se z bezpečnostních důvodů neuskuteční! Pokud v průběhu KVT dojde k zásadní změně počasí (teplota, srážky), může být kurz také předčasně ukončen. </w:t>
      </w:r>
    </w:p>
    <w:p w:rsidR="00FA511E" w:rsidRDefault="00FA511E" w:rsidP="00953192">
      <w:pPr>
        <w:pStyle w:val="Odstavecseseznamem"/>
        <w:numPr>
          <w:ilvl w:val="0"/>
          <w:numId w:val="6"/>
        </w:numPr>
        <w:spacing w:after="120"/>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Pokud Vaše dítě trpí nějakým druhem onemocnění (alergie, astma, tetanie apod.), je nutné, aby mělo u sebe příslušné léky a zdravotník byl předem rodiči upozorněn na jeho zdravotní stav!</w:t>
      </w:r>
    </w:p>
    <w:p w:rsidR="00FA511E" w:rsidRDefault="00FA511E" w:rsidP="00953192">
      <w:pPr>
        <w:pStyle w:val="Odstavecseseznamem"/>
        <w:numPr>
          <w:ilvl w:val="0"/>
          <w:numId w:val="6"/>
        </w:numPr>
        <w:spacing w:after="120"/>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Vodní turistika s dalším programem jsou fyzicky náročné aktivity!</w:t>
      </w:r>
    </w:p>
    <w:p w:rsidR="00A47F99" w:rsidRDefault="00FA511E" w:rsidP="00917B5E">
      <w:pPr>
        <w:spacing w:after="0" w:line="240" w:lineRule="auto"/>
        <w:rPr>
          <w:rFonts w:ascii="Times New Roman" w:hAnsi="Times New Roman" w:cs="Times New Roman"/>
          <w:b/>
          <w:color w:val="000000" w:themeColor="text1"/>
          <w:sz w:val="24"/>
          <w14:textOutline w14:w="0" w14:cap="flat" w14:cmpd="sng" w14:algn="ctr">
            <w14:noFill/>
            <w14:prstDash w14:val="solid"/>
            <w14:round/>
          </w14:textOutline>
        </w:rPr>
      </w:pPr>
      <w:r w:rsidRPr="00A47F99">
        <w:rPr>
          <w:rFonts w:ascii="Times New Roman" w:hAnsi="Times New Roman" w:cs="Times New Roman"/>
          <w:b/>
          <w:color w:val="000000" w:themeColor="text1"/>
          <w:sz w:val="24"/>
          <w14:textOutline w14:w="0" w14:cap="flat" w14:cmpd="sng" w14:algn="ctr">
            <w14:noFill/>
            <w14:prstDash w14:val="solid"/>
            <w14:round/>
          </w14:textOutline>
        </w:rPr>
        <w:lastRenderedPageBreak/>
        <w:t>Potřeby:</w:t>
      </w:r>
    </w:p>
    <w:p w:rsidR="00FA511E" w:rsidRPr="00A47F99" w:rsidRDefault="00FA511E" w:rsidP="00917B5E">
      <w:pPr>
        <w:spacing w:after="0" w:line="240" w:lineRule="auto"/>
        <w:rPr>
          <w:rFonts w:ascii="Times New Roman" w:hAnsi="Times New Roman" w:cs="Times New Roman"/>
          <w:b/>
          <w:color w:val="000000" w:themeColor="text1"/>
          <w:sz w:val="24"/>
          <w14:textOutline w14:w="0" w14:cap="flat" w14:cmpd="sng" w14:algn="ctr">
            <w14:noFill/>
            <w14:prstDash w14:val="solid"/>
            <w14:round/>
          </w14:textOutline>
        </w:rPr>
      </w:pPr>
      <w:r w:rsidRPr="00A47F99">
        <w:rPr>
          <w:rFonts w:ascii="Times New Roman" w:hAnsi="Times New Roman" w:cs="Times New Roman"/>
          <w:color w:val="000000" w:themeColor="text1"/>
          <w:sz w:val="24"/>
          <w14:textOutline w14:w="0" w14:cap="flat" w14:cmpd="sng" w14:algn="ctr">
            <w14:noFill/>
            <w14:prstDash w14:val="solid"/>
            <w14:round/>
          </w14:textOutline>
        </w:rPr>
        <w:t xml:space="preserve">Batoh nebo krosna, karimatka, spacák, stan, přilba na vodu (nebo jiná, např. cyklistická), </w:t>
      </w:r>
      <w:proofErr w:type="spellStart"/>
      <w:r w:rsidRPr="00A47F99">
        <w:rPr>
          <w:rFonts w:ascii="Times New Roman" w:hAnsi="Times New Roman" w:cs="Times New Roman"/>
          <w:color w:val="000000" w:themeColor="text1"/>
          <w:sz w:val="24"/>
          <w14:textOutline w14:w="0" w14:cap="flat" w14:cmpd="sng" w14:algn="ctr">
            <w14:noFill/>
            <w14:prstDash w14:val="solid"/>
            <w14:round/>
          </w14:textOutline>
        </w:rPr>
        <w:t>čelovka</w:t>
      </w:r>
      <w:proofErr w:type="spellEnd"/>
      <w:r w:rsidRPr="00A47F99">
        <w:rPr>
          <w:rFonts w:ascii="Times New Roman" w:hAnsi="Times New Roman" w:cs="Times New Roman"/>
          <w:color w:val="000000" w:themeColor="text1"/>
          <w:sz w:val="24"/>
          <w14:textOutline w14:w="0" w14:cap="flat" w14:cmpd="sng" w14:algn="ctr">
            <w14:noFill/>
            <w14:prstDash w14:val="solid"/>
            <w14:round/>
          </w14:textOutline>
        </w:rPr>
        <w:t xml:space="preserve"> nebo jiná svítilna, hrnek na čaj, láhev na vodu/nápoj, kapesní nůž, pohodlnou pevnou obuv na tábořiště, lehká obuv do lodi (např. plátěné tenisky), oděv vhodný na vodní turistiku (rychleschnoucí), pokrývka hlavy, náhradní oblečení, teplejší oblečení pro případ chladného počasí, oblečení na spaní, pláštěnka nebo nepromokavé pončo, plavky, hygienické potřeby, opalovací krém, </w:t>
      </w:r>
      <w:r w:rsidR="001E3C4D" w:rsidRPr="00A47F99">
        <w:rPr>
          <w:rFonts w:ascii="Times New Roman" w:hAnsi="Times New Roman" w:cs="Times New Roman"/>
          <w:color w:val="000000" w:themeColor="text1"/>
          <w:sz w:val="24"/>
          <w14:textOutline w14:w="0" w14:cap="flat" w14:cmpd="sng" w14:algn="ctr">
            <w14:noFill/>
            <w14:prstDash w14:val="solid"/>
            <w14:round/>
          </w14:textOutline>
        </w:rPr>
        <w:t xml:space="preserve">sluneční brýle, nepromokavý obal na osobní potřeby do lodi, peníze na osobní výdaje (cca 200 Kč), svačinu. </w:t>
      </w:r>
    </w:p>
    <w:p w:rsidR="001E3C4D" w:rsidRPr="00B00F2A" w:rsidRDefault="00A47F99"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 xml:space="preserve">      </w:t>
      </w:r>
      <w:r w:rsidR="001E3C4D" w:rsidRPr="00A47F99">
        <w:rPr>
          <w:rFonts w:ascii="Times New Roman" w:hAnsi="Times New Roman" w:cs="Times New Roman"/>
          <w:color w:val="000000" w:themeColor="text1"/>
          <w:sz w:val="24"/>
          <w14:textOutline w14:w="0" w14:cap="flat" w14:cmpd="sng" w14:algn="ctr">
            <w14:noFill/>
            <w14:prstDash w14:val="solid"/>
            <w14:round/>
          </w14:textOutline>
        </w:rPr>
        <w:t xml:space="preserve">Protože kurz žákům přibližuje vodácký život se všemi jeho nástrahami a výzvami, bude tomu přizpůsobeno rovněž stravování a spaní. </w:t>
      </w:r>
    </w:p>
    <w:p w:rsidR="001E3C4D" w:rsidRPr="00B00F2A" w:rsidRDefault="001E3C4D"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sidRPr="00A47F99">
        <w:rPr>
          <w:rFonts w:ascii="Times New Roman" w:hAnsi="Times New Roman" w:cs="Times New Roman"/>
          <w:b/>
          <w:color w:val="000000" w:themeColor="text1"/>
          <w:sz w:val="24"/>
          <w14:textOutline w14:w="0" w14:cap="flat" w14:cmpd="sng" w14:algn="ctr">
            <w14:noFill/>
            <w14:prstDash w14:val="solid"/>
            <w14:round/>
          </w14:textOutline>
        </w:rPr>
        <w:t>Stravování:</w:t>
      </w:r>
      <w:r w:rsidRPr="00A47F99">
        <w:rPr>
          <w:rFonts w:ascii="Times New Roman" w:hAnsi="Times New Roman" w:cs="Times New Roman"/>
          <w:color w:val="000000" w:themeColor="text1"/>
          <w:sz w:val="24"/>
          <w14:textOutline w14:w="0" w14:cap="flat" w14:cmpd="sng" w14:algn="ctr">
            <w14:noFill/>
            <w14:prstDash w14:val="solid"/>
            <w14:round/>
          </w14:textOutline>
        </w:rPr>
        <w:t xml:space="preserve"> v kempu snídaně a večeře, na cestu svačina. První den vybavte své dítě svačinou a obědem. </w:t>
      </w:r>
    </w:p>
    <w:p w:rsidR="001E3C4D" w:rsidRPr="00A47F99" w:rsidRDefault="001E3C4D"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sidRPr="00A47F99">
        <w:rPr>
          <w:rFonts w:ascii="Times New Roman" w:hAnsi="Times New Roman" w:cs="Times New Roman"/>
          <w:b/>
          <w:color w:val="000000" w:themeColor="text1"/>
          <w:sz w:val="24"/>
          <w14:textOutline w14:w="0" w14:cap="flat" w14:cmpd="sng" w14:algn="ctr">
            <w14:noFill/>
            <w14:prstDash w14:val="solid"/>
            <w14:round/>
          </w14:textOutline>
        </w:rPr>
        <w:t>Spaní:</w:t>
      </w:r>
      <w:r w:rsidRPr="00A47F99">
        <w:rPr>
          <w:rFonts w:ascii="Times New Roman" w:hAnsi="Times New Roman" w:cs="Times New Roman"/>
          <w:color w:val="000000" w:themeColor="text1"/>
          <w:sz w:val="24"/>
          <w14:textOutline w14:w="0" w14:cap="flat" w14:cmpd="sng" w14:algn="ctr">
            <w14:noFill/>
            <w14:prstDash w14:val="solid"/>
            <w14:round/>
          </w14:textOutline>
        </w:rPr>
        <w:t xml:space="preserve"> ve vlastních stanech na tábořišti.</w:t>
      </w:r>
    </w:p>
    <w:p w:rsidR="001E3C4D" w:rsidRPr="00A47F99" w:rsidRDefault="001E3C4D"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sidRPr="00A47F99">
        <w:rPr>
          <w:rFonts w:ascii="Times New Roman" w:hAnsi="Times New Roman" w:cs="Times New Roman"/>
          <w:color w:val="000000" w:themeColor="text1"/>
          <w:sz w:val="24"/>
          <w14:textOutline w14:w="0" w14:cap="flat" w14:cmpd="sng" w14:algn="ctr">
            <w14:noFill/>
            <w14:prstDash w14:val="solid"/>
            <w14:round/>
          </w14:textOutline>
        </w:rPr>
        <w:t xml:space="preserve">Pokud doma vlastníte stan, nebo jej můžete jinak sehnat, žádáme Vás o jeho bezplatné zapůjčení, aby v něm, po dohodě s „majitelem“, mohli přenocovat i jeho kamarádi. </w:t>
      </w:r>
    </w:p>
    <w:p w:rsidR="001E3C4D" w:rsidRDefault="001E3C4D" w:rsidP="00917B5E">
      <w:pPr>
        <w:pStyle w:val="Odstavecseseznamem"/>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p>
    <w:p w:rsidR="001E3C4D" w:rsidRPr="00A47F99" w:rsidRDefault="001E3C4D" w:rsidP="00917B5E">
      <w:pPr>
        <w:spacing w:after="0" w:line="240" w:lineRule="auto"/>
        <w:rPr>
          <w:rFonts w:ascii="Times New Roman" w:hAnsi="Times New Roman" w:cs="Times New Roman"/>
          <w:b/>
          <w:color w:val="000000" w:themeColor="text1"/>
          <w:sz w:val="24"/>
          <w14:textOutline w14:w="0" w14:cap="flat" w14:cmpd="sng" w14:algn="ctr">
            <w14:noFill/>
            <w14:prstDash w14:val="solid"/>
            <w14:round/>
          </w14:textOutline>
        </w:rPr>
      </w:pPr>
      <w:r w:rsidRPr="00A47F99">
        <w:rPr>
          <w:rFonts w:ascii="Times New Roman" w:hAnsi="Times New Roman" w:cs="Times New Roman"/>
          <w:b/>
          <w:color w:val="000000" w:themeColor="text1"/>
          <w:sz w:val="24"/>
          <w14:textOutline w14:w="0" w14:cap="flat" w14:cmpd="sng" w14:algn="ctr">
            <w14:noFill/>
            <w14:prstDash w14:val="solid"/>
            <w14:round/>
          </w14:textOutline>
        </w:rPr>
        <w:t>Přihlášení:</w:t>
      </w:r>
    </w:p>
    <w:p w:rsidR="001E3C4D" w:rsidRPr="00A47F99" w:rsidRDefault="001E3C4D"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sidRPr="00A47F99">
        <w:rPr>
          <w:rFonts w:ascii="Times New Roman" w:hAnsi="Times New Roman" w:cs="Times New Roman"/>
          <w:color w:val="000000" w:themeColor="text1"/>
          <w:sz w:val="24"/>
          <w14:textOutline w14:w="0" w14:cap="flat" w14:cmpd="sng" w14:algn="ctr">
            <w14:noFill/>
            <w14:prstDash w14:val="solid"/>
            <w14:round/>
          </w14:textOutline>
        </w:rPr>
        <w:t>Vyplněnou a podepsanou přihlášku odevzdejte hlavnímu vedoucímu nejpozději do 16. 5. 2025!</w:t>
      </w:r>
      <w:r w:rsidR="00A47F99">
        <w:rPr>
          <w:rFonts w:ascii="Times New Roman" w:hAnsi="Times New Roman" w:cs="Times New Roman"/>
          <w:color w:val="000000" w:themeColor="text1"/>
          <w:sz w:val="24"/>
          <w14:textOutline w14:w="0" w14:cap="flat" w14:cmpd="sng" w14:algn="ctr">
            <w14:noFill/>
            <w14:prstDash w14:val="solid"/>
            <w14:round/>
          </w14:textOutline>
        </w:rPr>
        <w:t xml:space="preserve"> Pokud bude zájem větší, než je kapacita kurzu, budeme přihlížet na datum podání přihlášky a zaplacení kurzu. </w:t>
      </w:r>
    </w:p>
    <w:p w:rsidR="001E3C4D" w:rsidRDefault="001E3C4D" w:rsidP="00917B5E">
      <w:pPr>
        <w:pStyle w:val="Odstavecseseznamem"/>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p>
    <w:p w:rsidR="001E3C4D" w:rsidRPr="00A47F99" w:rsidRDefault="001E3C4D"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sidRPr="00A47F99">
        <w:rPr>
          <w:rFonts w:ascii="Times New Roman" w:hAnsi="Times New Roman" w:cs="Times New Roman"/>
          <w:b/>
          <w:color w:val="000000" w:themeColor="text1"/>
          <w:sz w:val="24"/>
          <w14:textOutline w14:w="0" w14:cap="flat" w14:cmpd="sng" w14:algn="ctr">
            <w14:noFill/>
            <w14:prstDash w14:val="solid"/>
            <w14:round/>
          </w14:textOutline>
        </w:rPr>
        <w:t>Při odjezdu na kurz odevzdejte zdravotníkovi:</w:t>
      </w:r>
    </w:p>
    <w:p w:rsidR="001E3C4D" w:rsidRDefault="001E3C4D" w:rsidP="00917B5E">
      <w:pPr>
        <w:pStyle w:val="Odstavecseseznamem"/>
        <w:numPr>
          <w:ilvl w:val="0"/>
          <w:numId w:val="6"/>
        </w:num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potvrzení o bezinfekčnosti</w:t>
      </w:r>
      <w:r w:rsidR="00A47F99">
        <w:rPr>
          <w:rFonts w:ascii="Times New Roman" w:hAnsi="Times New Roman" w:cs="Times New Roman"/>
          <w:color w:val="000000" w:themeColor="text1"/>
          <w:sz w:val="24"/>
          <w14:textOutline w14:w="0" w14:cap="flat" w14:cmpd="sng" w14:algn="ctr">
            <w14:noFill/>
            <w14:prstDash w14:val="solid"/>
            <w14:round/>
          </w14:textOutline>
        </w:rPr>
        <w:t>, které bude datované ke dni odjezdu. Toto potvrzení odepisují zákonní zástupci dítěte,</w:t>
      </w:r>
    </w:p>
    <w:p w:rsidR="00A47F99" w:rsidRDefault="00A47F99" w:rsidP="00917B5E">
      <w:pPr>
        <w:pStyle w:val="Odstavecseseznamem"/>
        <w:numPr>
          <w:ilvl w:val="0"/>
          <w:numId w:val="6"/>
        </w:num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kopii průkazu ZP, která bude nalepena na zadní straně potvrzení o bezinfekčnosti,</w:t>
      </w:r>
    </w:p>
    <w:p w:rsidR="00A47F99" w:rsidRDefault="00A47F99" w:rsidP="00917B5E">
      <w:pPr>
        <w:pStyle w:val="Odstavecseseznamem"/>
        <w:numPr>
          <w:ilvl w:val="0"/>
          <w:numId w:val="6"/>
        </w:num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léky, které dítě pravidelně užívá (uveďte jejich přehled a také způsob užívání)</w:t>
      </w:r>
    </w:p>
    <w:p w:rsidR="00A47F99" w:rsidRDefault="00A47F99"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Bez těchto náležitostí nebude možná účast na KVT!!!</w:t>
      </w:r>
    </w:p>
    <w:p w:rsidR="00917B5E" w:rsidRDefault="00917B5E"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p>
    <w:p w:rsidR="00A47F99" w:rsidRDefault="00A47F99"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Všechny potřebné dokumenty najdete na webových stránkách školy (</w:t>
      </w:r>
      <w:hyperlink r:id="rId5" w:history="1">
        <w:r w:rsidRPr="00514920">
          <w:rPr>
            <w:rStyle w:val="Hypertextovodkaz"/>
            <w:rFonts w:ascii="Times New Roman" w:hAnsi="Times New Roman" w:cs="Times New Roman"/>
            <w:sz w:val="24"/>
            <w14:textOutline w14:w="0" w14:cap="flat" w14:cmpd="sng" w14:algn="ctr">
              <w14:noFill/>
              <w14:prstDash w14:val="solid"/>
              <w14:round/>
            </w14:textOutline>
          </w:rPr>
          <w:t>www.zsfrydlantno.cz</w:t>
        </w:r>
      </w:hyperlink>
      <w:r>
        <w:rPr>
          <w:rFonts w:ascii="Times New Roman" w:hAnsi="Times New Roman" w:cs="Times New Roman"/>
          <w:color w:val="000000" w:themeColor="text1"/>
          <w:sz w:val="24"/>
          <w14:textOutline w14:w="0" w14:cap="flat" w14:cmpd="sng" w14:algn="ctr">
            <w14:noFill/>
            <w14:prstDash w14:val="solid"/>
            <w14:round/>
          </w14:textOutline>
        </w:rPr>
        <w:t>)</w:t>
      </w:r>
    </w:p>
    <w:p w:rsidR="00917B5E" w:rsidRDefault="00917B5E"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p>
    <w:p w:rsidR="0071372A" w:rsidRDefault="0071372A"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p>
    <w:p w:rsidR="00A47F99" w:rsidRPr="0071372A" w:rsidRDefault="00A47F99" w:rsidP="00917B5E">
      <w:pPr>
        <w:spacing w:after="0" w:line="240" w:lineRule="auto"/>
        <w:rPr>
          <w:rFonts w:ascii="Times New Roman" w:hAnsi="Times New Roman" w:cs="Times New Roman"/>
          <w:color w:val="000000" w:themeColor="text1"/>
          <w:sz w:val="24"/>
          <w:u w:val="single"/>
          <w14:textOutline w14:w="0" w14:cap="flat" w14:cmpd="sng" w14:algn="ctr">
            <w14:noFill/>
            <w14:prstDash w14:val="solid"/>
            <w14:round/>
          </w14:textOutline>
        </w:rPr>
      </w:pPr>
      <w:r w:rsidRPr="0071372A">
        <w:rPr>
          <w:rFonts w:ascii="Times New Roman" w:hAnsi="Times New Roman" w:cs="Times New Roman"/>
          <w:color w:val="000000" w:themeColor="text1"/>
          <w:sz w:val="24"/>
          <w:u w:val="single"/>
          <w14:textOutline w14:w="0" w14:cap="flat" w14:cmpd="sng" w14:algn="ctr">
            <w14:noFill/>
            <w14:prstDash w14:val="solid"/>
            <w14:round/>
          </w14:textOutline>
        </w:rPr>
        <w:t xml:space="preserve"> Částka 2</w:t>
      </w:r>
      <w:r w:rsidR="0071372A" w:rsidRPr="0071372A">
        <w:rPr>
          <w:rFonts w:ascii="Times New Roman" w:hAnsi="Times New Roman" w:cs="Times New Roman"/>
          <w:color w:val="000000" w:themeColor="text1"/>
          <w:sz w:val="24"/>
          <w:u w:val="single"/>
          <w14:textOutline w14:w="0" w14:cap="flat" w14:cmpd="sng" w14:algn="ctr">
            <w14:noFill/>
            <w14:prstDash w14:val="solid"/>
            <w14:round/>
          </w14:textOutline>
        </w:rPr>
        <w:t>5</w:t>
      </w:r>
      <w:r w:rsidRPr="0071372A">
        <w:rPr>
          <w:rFonts w:ascii="Times New Roman" w:hAnsi="Times New Roman" w:cs="Times New Roman"/>
          <w:color w:val="000000" w:themeColor="text1"/>
          <w:sz w:val="24"/>
          <w:u w:val="single"/>
          <w14:textOutline w14:w="0" w14:cap="flat" w14:cmpd="sng" w14:algn="ctr">
            <w14:noFill/>
            <w14:prstDash w14:val="solid"/>
            <w14:round/>
          </w14:textOutline>
        </w:rPr>
        <w:t xml:space="preserve">00,- Kč se platí převodem na účet ZŠ číslo: </w:t>
      </w:r>
      <w:r w:rsidRPr="0071372A">
        <w:rPr>
          <w:rFonts w:ascii="Times New Roman" w:hAnsi="Times New Roman" w:cs="Times New Roman"/>
          <w:b/>
          <w:color w:val="000000" w:themeColor="text1"/>
          <w:sz w:val="24"/>
          <w:u w:val="single"/>
          <w14:textOutline w14:w="0" w14:cap="flat" w14:cmpd="sng" w14:algn="ctr">
            <w14:noFill/>
            <w14:prstDash w14:val="solid"/>
            <w14:round/>
          </w14:textOutline>
        </w:rPr>
        <w:t>86-5725580287/0100</w:t>
      </w:r>
      <w:r w:rsidRPr="0071372A">
        <w:rPr>
          <w:rFonts w:ascii="Times New Roman" w:hAnsi="Times New Roman" w:cs="Times New Roman"/>
          <w:color w:val="000000" w:themeColor="text1"/>
          <w:sz w:val="24"/>
          <w:u w:val="single"/>
          <w14:textOutline w14:w="0" w14:cap="flat" w14:cmpd="sng" w14:algn="ctr">
            <w14:noFill/>
            <w14:prstDash w14:val="solid"/>
            <w14:round/>
          </w14:textOutline>
        </w:rPr>
        <w:t>, nejpozději do 23. 5. 2025. Do údajů pro příjemce napište jméno, příjmení a třídu dítěte a heslo KVT</w:t>
      </w:r>
      <w:r w:rsidR="00B00F2A" w:rsidRPr="0071372A">
        <w:rPr>
          <w:rFonts w:ascii="Times New Roman" w:hAnsi="Times New Roman" w:cs="Times New Roman"/>
          <w:color w:val="000000" w:themeColor="text1"/>
          <w:sz w:val="24"/>
          <w:u w:val="single"/>
          <w14:textOutline w14:w="0" w14:cap="flat" w14:cmpd="sng" w14:algn="ctr">
            <w14:noFill/>
            <w14:prstDash w14:val="solid"/>
            <w14:round/>
          </w14:textOutline>
        </w:rPr>
        <w:t>!</w:t>
      </w:r>
    </w:p>
    <w:p w:rsidR="00917B5E" w:rsidRDefault="00917B5E"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p>
    <w:p w:rsidR="00B00F2A" w:rsidRPr="00917B5E" w:rsidRDefault="00B00F2A" w:rsidP="00917B5E">
      <w:pPr>
        <w:spacing w:after="0" w:line="240" w:lineRule="auto"/>
        <w:rPr>
          <w:rFonts w:ascii="Times New Roman" w:hAnsi="Times New Roman" w:cs="Times New Roman"/>
          <w:b/>
          <w:color w:val="000000" w:themeColor="text1"/>
          <w:sz w:val="24"/>
          <w14:textOutline w14:w="0" w14:cap="flat" w14:cmpd="sng" w14:algn="ctr">
            <w14:noFill/>
            <w14:prstDash w14:val="solid"/>
            <w14:round/>
          </w14:textOutline>
        </w:rPr>
      </w:pPr>
      <w:r w:rsidRPr="00917B5E">
        <w:rPr>
          <w:rFonts w:ascii="Times New Roman" w:hAnsi="Times New Roman" w:cs="Times New Roman"/>
          <w:b/>
          <w:color w:val="000000" w:themeColor="text1"/>
          <w:sz w:val="24"/>
          <w14:textOutline w14:w="0" w14:cap="flat" w14:cmpd="sng" w14:algn="ctr">
            <w14:noFill/>
            <w14:prstDash w14:val="solid"/>
            <w14:round/>
          </w14:textOutline>
        </w:rPr>
        <w:t xml:space="preserve">Stornovací podmínky: </w:t>
      </w:r>
      <w:bookmarkStart w:id="0" w:name="_GoBack"/>
      <w:bookmarkEnd w:id="0"/>
    </w:p>
    <w:p w:rsidR="00B00F2A" w:rsidRDefault="00B00F2A"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sidRPr="00917B5E">
        <w:rPr>
          <w:rFonts w:ascii="Times New Roman" w:hAnsi="Times New Roman" w:cs="Times New Roman"/>
          <w:color w:val="000000" w:themeColor="text1"/>
          <w:sz w:val="24"/>
          <w:u w:val="single"/>
          <w14:textOutline w14:w="0" w14:cap="flat" w14:cmpd="sng" w14:algn="ctr">
            <w14:noFill/>
            <w14:prstDash w14:val="solid"/>
            <w14:round/>
          </w14:textOutline>
        </w:rPr>
        <w:t>Týden před odjezdem:</w:t>
      </w:r>
      <w:r>
        <w:rPr>
          <w:rFonts w:ascii="Times New Roman" w:hAnsi="Times New Roman" w:cs="Times New Roman"/>
          <w:color w:val="000000" w:themeColor="text1"/>
          <w:sz w:val="24"/>
          <w14:textOutline w14:w="0" w14:cap="flat" w14:cmpd="sng" w14:algn="ctr">
            <w14:noFill/>
            <w14:prstDash w14:val="solid"/>
            <w14:round/>
          </w14:textOutline>
        </w:rPr>
        <w:t xml:space="preserve"> v případě nemoci (potvrzené lékařem) a neúčasti na kurzu, bude částka za ubytování, stravu a jízdné, po odečtení zálohy, dítěti vrácena. </w:t>
      </w:r>
    </w:p>
    <w:p w:rsidR="00B00F2A" w:rsidRDefault="00B00F2A"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sidRPr="00917B5E">
        <w:rPr>
          <w:rFonts w:ascii="Times New Roman" w:hAnsi="Times New Roman" w:cs="Times New Roman"/>
          <w:color w:val="000000" w:themeColor="text1"/>
          <w:sz w:val="24"/>
          <w:u w:val="single"/>
          <w14:textOutline w14:w="0" w14:cap="flat" w14:cmpd="sng" w14:algn="ctr">
            <w14:noFill/>
            <w14:prstDash w14:val="solid"/>
            <w14:round/>
          </w14:textOutline>
        </w:rPr>
        <w:t>Den před odjezdem:</w:t>
      </w:r>
      <w:r>
        <w:rPr>
          <w:rFonts w:ascii="Times New Roman" w:hAnsi="Times New Roman" w:cs="Times New Roman"/>
          <w:color w:val="000000" w:themeColor="text1"/>
          <w:sz w:val="24"/>
          <w14:textOutline w14:w="0" w14:cap="flat" w14:cmpd="sng" w14:algn="ctr">
            <w14:noFill/>
            <w14:prstDash w14:val="solid"/>
            <w14:round/>
          </w14:textOutline>
        </w:rPr>
        <w:t xml:space="preserve"> v případě nemoci (potvrzené lékařem) a neúčasti na kurzu, bude částka za ubytování, po odečtení zálohy, dítěti vrácena.</w:t>
      </w:r>
    </w:p>
    <w:p w:rsidR="00B00F2A" w:rsidRDefault="00B00F2A"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 xml:space="preserve">Pokud se přihlášený účastník nedostaví na sraz a neodjede na kurz, </w:t>
      </w:r>
      <w:r w:rsidR="00917B5E">
        <w:rPr>
          <w:rFonts w:ascii="Times New Roman" w:hAnsi="Times New Roman" w:cs="Times New Roman"/>
          <w:color w:val="000000" w:themeColor="text1"/>
          <w:sz w:val="24"/>
          <w14:textOutline w14:w="0" w14:cap="flat" w14:cmpd="sng" w14:algn="ctr">
            <w14:noFill/>
            <w14:prstDash w14:val="solid"/>
            <w14:round/>
          </w14:textOutline>
        </w:rPr>
        <w:t xml:space="preserve">žádná částka se nevrací. </w:t>
      </w:r>
    </w:p>
    <w:p w:rsidR="00B00F2A" w:rsidRPr="00A47F99" w:rsidRDefault="00B00F2A"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p>
    <w:p w:rsidR="001079C2" w:rsidRDefault="001079C2"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p>
    <w:p w:rsidR="00917B5E" w:rsidRDefault="00917B5E" w:rsidP="00917B5E">
      <w:pPr>
        <w:spacing w:after="0" w:line="240" w:lineRule="auto"/>
        <w:rPr>
          <w:rFonts w:ascii="Times New Roman" w:hAnsi="Times New Roman" w:cs="Times New Roman"/>
          <w:color w:val="000000" w:themeColor="text1"/>
          <w:sz w:val="24"/>
          <w14:textOutline w14:w="0" w14:cap="flat" w14:cmpd="sng" w14:algn="ctr">
            <w14:noFill/>
            <w14:prstDash w14:val="solid"/>
            <w14:round/>
          </w14:textOutline>
        </w:rPr>
      </w:pPr>
    </w:p>
    <w:p w:rsidR="00917B5E" w:rsidRPr="001079C2" w:rsidRDefault="00917B5E" w:rsidP="00917B5E">
      <w:pPr>
        <w:spacing w:after="0" w:line="240" w:lineRule="auto"/>
        <w:jc w:val="right"/>
        <w:rPr>
          <w:rFonts w:ascii="Times New Roman" w:hAnsi="Times New Roman" w:cs="Times New Roman"/>
          <w:color w:val="000000" w:themeColor="text1"/>
          <w:sz w:val="24"/>
          <w14:textOutline w14:w="0" w14:cap="flat" w14:cmpd="sng" w14:algn="ctr">
            <w14:noFill/>
            <w14:prstDash w14:val="solid"/>
            <w14:round/>
          </w14:textOutline>
        </w:rPr>
      </w:pPr>
      <w:r>
        <w:rPr>
          <w:rFonts w:ascii="Times New Roman" w:hAnsi="Times New Roman" w:cs="Times New Roman"/>
          <w:color w:val="000000" w:themeColor="text1"/>
          <w:sz w:val="24"/>
          <w14:textOutline w14:w="0" w14:cap="flat" w14:cmpd="sng" w14:algn="ctr">
            <w14:noFill/>
            <w14:prstDash w14:val="solid"/>
            <w14:round/>
          </w14:textOutline>
        </w:rPr>
        <w:t>Mgr. Pavel Eliáš, hlavní vedoucí KVT</w:t>
      </w:r>
    </w:p>
    <w:sectPr w:rsidR="00917B5E" w:rsidRPr="001079C2" w:rsidSect="00616B0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D3D5D"/>
    <w:multiLevelType w:val="hybridMultilevel"/>
    <w:tmpl w:val="914A2C9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845B65"/>
    <w:multiLevelType w:val="hybridMultilevel"/>
    <w:tmpl w:val="BBECFE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941DDC"/>
    <w:multiLevelType w:val="hybridMultilevel"/>
    <w:tmpl w:val="AC8E710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DAF33B3"/>
    <w:multiLevelType w:val="hybridMultilevel"/>
    <w:tmpl w:val="4B80F796"/>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4733257B"/>
    <w:multiLevelType w:val="hybridMultilevel"/>
    <w:tmpl w:val="4D1EC7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384BC7"/>
    <w:multiLevelType w:val="hybridMultilevel"/>
    <w:tmpl w:val="BDB2F1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BA4"/>
    <w:rsid w:val="001079C2"/>
    <w:rsid w:val="001E3C4D"/>
    <w:rsid w:val="00322BA4"/>
    <w:rsid w:val="005D0777"/>
    <w:rsid w:val="00616B0F"/>
    <w:rsid w:val="0071372A"/>
    <w:rsid w:val="007B1CB7"/>
    <w:rsid w:val="008622AF"/>
    <w:rsid w:val="00917B5E"/>
    <w:rsid w:val="00950204"/>
    <w:rsid w:val="00953192"/>
    <w:rsid w:val="00A47F99"/>
    <w:rsid w:val="00A973DA"/>
    <w:rsid w:val="00B00F2A"/>
    <w:rsid w:val="00D9671C"/>
    <w:rsid w:val="00FA51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8FB7B"/>
  <w15:chartTrackingRefBased/>
  <w15:docId w15:val="{24150B23-5689-4C21-86DA-6B40F1070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B1CB7"/>
    <w:pPr>
      <w:ind w:left="720"/>
      <w:contextualSpacing/>
    </w:pPr>
  </w:style>
  <w:style w:type="table" w:styleId="Mkatabulky">
    <w:name w:val="Table Grid"/>
    <w:basedOn w:val="Normlntabulka"/>
    <w:uiPriority w:val="39"/>
    <w:rsid w:val="00107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A47F99"/>
    <w:rPr>
      <w:color w:val="0563C1" w:themeColor="hyperlink"/>
      <w:u w:val="single"/>
    </w:rPr>
  </w:style>
  <w:style w:type="character" w:styleId="Nevyeenzmnka">
    <w:name w:val="Unresolved Mention"/>
    <w:basedOn w:val="Standardnpsmoodstavce"/>
    <w:uiPriority w:val="99"/>
    <w:semiHidden/>
    <w:unhideWhenUsed/>
    <w:rsid w:val="00A47F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sfrydlantno.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2</Pages>
  <Words>805</Words>
  <Characters>4756</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Eliáš</dc:creator>
  <cp:keywords/>
  <dc:description/>
  <cp:lastModifiedBy>Pavel Eliáš</cp:lastModifiedBy>
  <cp:revision>4</cp:revision>
  <dcterms:created xsi:type="dcterms:W3CDTF">2025-03-13T12:47:00Z</dcterms:created>
  <dcterms:modified xsi:type="dcterms:W3CDTF">2025-04-02T06:01:00Z</dcterms:modified>
</cp:coreProperties>
</file>